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03-06/2025/3144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Кинешма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Кинешма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03-06/2025/3144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